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D4" w:rsidRPr="00F97CA1" w:rsidRDefault="00F97CA1">
      <w:pPr>
        <w:rPr>
          <w:b/>
        </w:rPr>
      </w:pPr>
      <w:r>
        <w:rPr>
          <w:b/>
        </w:rPr>
        <w:t xml:space="preserve">William </w:t>
      </w:r>
      <w:proofErr w:type="spellStart"/>
      <w:r>
        <w:rPr>
          <w:b/>
        </w:rPr>
        <w:t>Hendriksen’s</w:t>
      </w:r>
      <w:proofErr w:type="spellEnd"/>
      <w:r w:rsidR="00E61175" w:rsidRPr="00F97CA1">
        <w:rPr>
          <w:b/>
        </w:rPr>
        <w:t xml:space="preserve"> Words: </w:t>
      </w:r>
    </w:p>
    <w:p w:rsidR="00E61175" w:rsidRPr="00F97CA1" w:rsidRDefault="00E61175">
      <w:r w:rsidRPr="00F97CA1">
        <w:rPr>
          <w:rFonts w:eastAsia="Calibri" w:cs="Times New Roman"/>
          <w:szCs w:val="24"/>
        </w:rPr>
        <w:t xml:space="preserve">It would seem at the very moment when Peter had entered the palace, the </w:t>
      </w:r>
      <w:proofErr w:type="spellStart"/>
      <w:r w:rsidRPr="00F97CA1">
        <w:rPr>
          <w:rFonts w:eastAsia="Calibri" w:cs="Times New Roman"/>
          <w:szCs w:val="24"/>
        </w:rPr>
        <w:t>portress</w:t>
      </w:r>
      <w:proofErr w:type="spellEnd"/>
      <w:r w:rsidRPr="00F97CA1">
        <w:rPr>
          <w:rFonts w:eastAsia="Calibri" w:cs="Times New Roman"/>
          <w:szCs w:val="24"/>
        </w:rPr>
        <w:t>, viewing him from her nook in the vestibule, had her suspicions. The fact that she had admitted him at the request of John seemed to indicate that Peter too was a disciple of Jesus. The uneasiness that could be read on his face confirms her suspicions. So, about to be relieved by another gatekeeper, she walks toward Peter, who has already entered the open courtyard, and who, in the light of the fire by which he is warming himself, is clearly visible (Luke 22:56). She fixes her eyes on him. Then, stepping even closer, she says to him, ‘You too were with Jesus the Nazarene.’</w:t>
      </w:r>
    </w:p>
    <w:p w:rsidR="00E61175" w:rsidRPr="00F97CA1" w:rsidRDefault="00E61175"/>
    <w:p w:rsidR="00E61175" w:rsidRPr="00F97CA1" w:rsidRDefault="00C90C00">
      <w:pPr>
        <w:rPr>
          <w:b/>
        </w:rPr>
      </w:pPr>
      <w:r>
        <w:rPr>
          <w:b/>
        </w:rPr>
        <w:t xml:space="preserve">My original </w:t>
      </w:r>
      <w:r w:rsidR="00E61175" w:rsidRPr="00F97CA1">
        <w:rPr>
          <w:b/>
        </w:rPr>
        <w:t>paraphrase</w:t>
      </w:r>
      <w:r>
        <w:rPr>
          <w:b/>
        </w:rPr>
        <w:t xml:space="preserve"> (plagiarized or not?</w:t>
      </w:r>
      <w:r w:rsidR="00404B1D">
        <w:rPr>
          <w:b/>
        </w:rPr>
        <w:t>)</w:t>
      </w:r>
      <w:r w:rsidR="00E61175" w:rsidRPr="00F97CA1">
        <w:rPr>
          <w:b/>
        </w:rPr>
        <w:t xml:space="preserve">:  </w:t>
      </w:r>
    </w:p>
    <w:p w:rsidR="00C32F3E" w:rsidRDefault="00E61175">
      <w:pPr>
        <w:rPr>
          <w:rFonts w:eastAsia="Calibri" w:cs="Times New Roman"/>
          <w:szCs w:val="24"/>
          <w:vertAlign w:val="superscript"/>
        </w:rPr>
      </w:pPr>
      <w:r w:rsidRPr="00F97CA1">
        <w:t>From the very time that Peter came into the castle, the female gatekeeper was suspicious. She had allowed him to enter at John’s request, which suggested that Peter also was a follower of Jesus.  His tense facial expressions let her know that she was right. When the other gatekeeper came to relieve her, she comes up to Peter, who is easily seen in the middle of the courtyard by the fire. She looks him in the eyes. She walks closer, and tell</w:t>
      </w:r>
      <w:r w:rsidR="00E34611">
        <w:t>s</w:t>
      </w:r>
      <w:r w:rsidRPr="00F97CA1">
        <w:t xml:space="preserve"> him ‘You too were with Jesus the Nazarene.’</w:t>
      </w:r>
      <w:r w:rsidR="00D734A3" w:rsidRPr="00F97CA1">
        <w:rPr>
          <w:rFonts w:eastAsia="Calibri" w:cs="Times New Roman"/>
          <w:szCs w:val="24"/>
          <w:vertAlign w:val="superscript"/>
        </w:rPr>
        <w:t xml:space="preserve"> </w:t>
      </w:r>
      <w:r w:rsidR="00D734A3" w:rsidRPr="00F97CA1">
        <w:rPr>
          <w:rFonts w:eastAsia="Calibri" w:cs="Times New Roman"/>
          <w:szCs w:val="24"/>
          <w:vertAlign w:val="superscript"/>
        </w:rPr>
        <w:footnoteReference w:id="1"/>
      </w:r>
      <w:r w:rsidR="00C32F3E">
        <w:rPr>
          <w:rFonts w:eastAsia="Calibri" w:cs="Times New Roman"/>
          <w:szCs w:val="24"/>
          <w:vertAlign w:val="superscript"/>
        </w:rPr>
        <w:t xml:space="preserve"> </w:t>
      </w:r>
    </w:p>
    <w:p w:rsidR="00C32F3E" w:rsidRDefault="00C32F3E">
      <w:pPr>
        <w:rPr>
          <w:rFonts w:eastAsia="Calibri" w:cs="Times New Roman"/>
          <w:szCs w:val="24"/>
          <w:vertAlign w:val="superscript"/>
        </w:rPr>
      </w:pPr>
    </w:p>
    <w:p w:rsidR="00C32F3E" w:rsidRPr="00C32F3E" w:rsidRDefault="00C90C00">
      <w:pPr>
        <w:rPr>
          <w:rFonts w:eastAsia="Calibri" w:cs="Times New Roman"/>
          <w:b/>
          <w:szCs w:val="24"/>
        </w:rPr>
      </w:pPr>
      <w:r>
        <w:rPr>
          <w:rFonts w:eastAsia="Calibri" w:cs="Times New Roman"/>
          <w:b/>
          <w:szCs w:val="24"/>
        </w:rPr>
        <w:t>My revised</w:t>
      </w:r>
      <w:r w:rsidR="00C32F3E" w:rsidRPr="00C32F3E">
        <w:rPr>
          <w:rFonts w:eastAsia="Calibri" w:cs="Times New Roman"/>
          <w:b/>
          <w:szCs w:val="24"/>
        </w:rPr>
        <w:t xml:space="preserve"> paraphrase</w:t>
      </w:r>
      <w:r w:rsidR="00C32F3E">
        <w:rPr>
          <w:rFonts w:eastAsia="Calibri" w:cs="Times New Roman"/>
          <w:b/>
          <w:szCs w:val="24"/>
        </w:rPr>
        <w:t>:</w:t>
      </w:r>
    </w:p>
    <w:p w:rsidR="00C32F3E" w:rsidRDefault="00C32F3E" w:rsidP="00C32F3E">
      <w:pPr>
        <w:rPr>
          <w:rFonts w:eastAsia="Calibri" w:cs="Times New Roman"/>
        </w:rPr>
      </w:pPr>
      <w:r w:rsidRPr="00C32F3E">
        <w:rPr>
          <w:rFonts w:eastAsia="Calibri" w:cs="Times New Roman"/>
          <w:color w:val="000000" w:themeColor="text1"/>
        </w:rPr>
        <w:t xml:space="preserve">William </w:t>
      </w:r>
      <w:proofErr w:type="spellStart"/>
      <w:r w:rsidRPr="00C32F3E">
        <w:rPr>
          <w:rFonts w:eastAsia="Calibri" w:cs="Times New Roman"/>
          <w:color w:val="000000" w:themeColor="text1"/>
        </w:rPr>
        <w:t>Hendriksen</w:t>
      </w:r>
      <w:proofErr w:type="spellEnd"/>
      <w:r w:rsidRPr="00C32F3E">
        <w:rPr>
          <w:rFonts w:eastAsia="Calibri" w:cs="Times New Roman"/>
          <w:color w:val="000000" w:themeColor="text1"/>
        </w:rPr>
        <w:t xml:space="preserve"> surmises that Peter’s guilty expression and awkward uncertainty would have marked him for suspicion from “the very moment when [he] [. . .] entered the palace.”</w:t>
      </w:r>
      <w:r w:rsidRPr="00C32F3E">
        <w:rPr>
          <w:rFonts w:eastAsia="Calibri" w:cs="Times New Roman"/>
          <w:color w:val="000000" w:themeColor="text1"/>
          <w:vertAlign w:val="superscript"/>
        </w:rPr>
        <w:footnoteReference w:id="2"/>
      </w:r>
      <w:r w:rsidRPr="00C32F3E">
        <w:rPr>
          <w:rFonts w:eastAsia="Calibri" w:cs="Times New Roman"/>
          <w:color w:val="000000" w:themeColor="text1"/>
        </w:rPr>
        <w:t xml:space="preserve"> Likewise, </w:t>
      </w:r>
      <w:proofErr w:type="spellStart"/>
      <w:r w:rsidRPr="00C32F3E">
        <w:rPr>
          <w:rFonts w:eastAsia="Calibri" w:cs="Times New Roman"/>
          <w:color w:val="000000" w:themeColor="text1"/>
        </w:rPr>
        <w:t>Hendriksen</w:t>
      </w:r>
      <w:proofErr w:type="spellEnd"/>
      <w:r w:rsidRPr="00C32F3E">
        <w:rPr>
          <w:rFonts w:eastAsia="Calibri" w:cs="Times New Roman"/>
          <w:color w:val="000000" w:themeColor="text1"/>
        </w:rPr>
        <w:t xml:space="preserve"> reasons that </w:t>
      </w:r>
      <w:r w:rsidR="00C90C00">
        <w:rPr>
          <w:rFonts w:eastAsia="Calibri" w:cs="Times New Roman"/>
          <w:color w:val="000000" w:themeColor="text1"/>
        </w:rPr>
        <w:t xml:space="preserve">since </w:t>
      </w:r>
      <w:r w:rsidRPr="00C32F3E">
        <w:rPr>
          <w:rFonts w:eastAsia="Calibri" w:cs="Times New Roman"/>
          <w:color w:val="000000" w:themeColor="text1"/>
        </w:rPr>
        <w:t xml:space="preserve">the </w:t>
      </w:r>
      <w:proofErr w:type="spellStart"/>
      <w:r w:rsidRPr="00C32F3E">
        <w:rPr>
          <w:rFonts w:eastAsia="Calibri" w:cs="Times New Roman"/>
          <w:color w:val="000000" w:themeColor="text1"/>
        </w:rPr>
        <w:t>portress</w:t>
      </w:r>
      <w:proofErr w:type="spellEnd"/>
      <w:r w:rsidR="00C90C00">
        <w:rPr>
          <w:rFonts w:eastAsia="Calibri" w:cs="Times New Roman"/>
          <w:color w:val="000000" w:themeColor="text1"/>
        </w:rPr>
        <w:t xml:space="preserve"> </w:t>
      </w:r>
      <w:r w:rsidRPr="00C32F3E">
        <w:rPr>
          <w:rFonts w:eastAsia="Calibri" w:cs="Times New Roman"/>
          <w:color w:val="000000" w:themeColor="text1"/>
        </w:rPr>
        <w:t xml:space="preserve">evidently knew John </w:t>
      </w:r>
      <w:r w:rsidR="00C90C00">
        <w:rPr>
          <w:rFonts w:eastAsia="Calibri" w:cs="Times New Roman"/>
          <w:color w:val="000000" w:themeColor="text1"/>
        </w:rPr>
        <w:t>was</w:t>
      </w:r>
      <w:r w:rsidRPr="00C32F3E">
        <w:rPr>
          <w:rFonts w:eastAsia="Calibri" w:cs="Times New Roman"/>
          <w:color w:val="000000" w:themeColor="text1"/>
        </w:rPr>
        <w:t xml:space="preserve"> a disciple of Christ, </w:t>
      </w:r>
      <w:r w:rsidR="00C90C00">
        <w:rPr>
          <w:rFonts w:eastAsia="Calibri" w:cs="Times New Roman"/>
          <w:color w:val="000000" w:themeColor="text1"/>
        </w:rPr>
        <w:t xml:space="preserve">she </w:t>
      </w:r>
      <w:r w:rsidRPr="00C32F3E">
        <w:rPr>
          <w:rFonts w:eastAsia="Calibri" w:cs="Times New Roman"/>
          <w:color w:val="000000" w:themeColor="text1"/>
        </w:rPr>
        <w:t>must have had her suspicions about John’s friend</w:t>
      </w:r>
      <w:r w:rsidR="00C90C00">
        <w:rPr>
          <w:rFonts w:eastAsia="Calibri" w:cs="Times New Roman"/>
          <w:color w:val="000000" w:themeColor="text1"/>
        </w:rPr>
        <w:t xml:space="preserve"> as well</w:t>
      </w:r>
      <w:r w:rsidRPr="00C32F3E">
        <w:rPr>
          <w:rFonts w:eastAsia="Calibri" w:cs="Times New Roman"/>
          <w:color w:val="000000" w:themeColor="text1"/>
        </w:rPr>
        <w:t xml:space="preserve">. </w:t>
      </w:r>
      <w:proofErr w:type="spellStart"/>
      <w:r w:rsidRPr="00C32F3E">
        <w:rPr>
          <w:rFonts w:eastAsia="Calibri" w:cs="Times New Roman"/>
        </w:rPr>
        <w:t>Hendriksen</w:t>
      </w:r>
      <w:proofErr w:type="spellEnd"/>
      <w:r w:rsidRPr="00C32F3E">
        <w:rPr>
          <w:rFonts w:eastAsia="Calibri" w:cs="Times New Roman"/>
        </w:rPr>
        <w:t xml:space="preserve"> goes so far as to recreate the confrontation between </w:t>
      </w:r>
      <w:proofErr w:type="spellStart"/>
      <w:r w:rsidRPr="00C32F3E">
        <w:rPr>
          <w:rFonts w:eastAsia="Calibri" w:cs="Times New Roman"/>
        </w:rPr>
        <w:t>portress</w:t>
      </w:r>
      <w:proofErr w:type="spellEnd"/>
      <w:r w:rsidRPr="00C32F3E">
        <w:rPr>
          <w:rFonts w:eastAsia="Calibri" w:cs="Times New Roman"/>
        </w:rPr>
        <w:t xml:space="preserve"> and apostle. In </w:t>
      </w:r>
      <w:proofErr w:type="spellStart"/>
      <w:r w:rsidRPr="00C32F3E">
        <w:rPr>
          <w:rFonts w:eastAsia="Calibri" w:cs="Times New Roman"/>
        </w:rPr>
        <w:t>Hendriksen’s</w:t>
      </w:r>
      <w:proofErr w:type="spellEnd"/>
      <w:r w:rsidRPr="00C32F3E">
        <w:rPr>
          <w:rFonts w:eastAsia="Calibri" w:cs="Times New Roman"/>
        </w:rPr>
        <w:t xml:space="preserve"> imaginative dramatization of the event, the </w:t>
      </w:r>
      <w:proofErr w:type="spellStart"/>
      <w:r w:rsidRPr="00C32F3E">
        <w:rPr>
          <w:rFonts w:eastAsia="Calibri" w:cs="Times New Roman"/>
        </w:rPr>
        <w:t>portress</w:t>
      </w:r>
      <w:proofErr w:type="spellEnd"/>
      <w:r w:rsidRPr="00C32F3E">
        <w:rPr>
          <w:rFonts w:eastAsia="Calibri" w:cs="Times New Roman"/>
        </w:rPr>
        <w:t xml:space="preserve"> “walks toward Peter. . . . She fixes her eyes on him. Then, stepping even closer, she says to him, ‘You too were with Jesus the Nazarene.’”</w:t>
      </w:r>
      <w:r w:rsidRPr="00C32F3E">
        <w:rPr>
          <w:rFonts w:eastAsia="Calibri" w:cs="Times New Roman"/>
          <w:vertAlign w:val="superscript"/>
        </w:rPr>
        <w:footnoteReference w:id="3"/>
      </w:r>
    </w:p>
    <w:p w:rsidR="00C32F3E" w:rsidRDefault="00C32F3E" w:rsidP="00C32F3E">
      <w:pPr>
        <w:rPr>
          <w:rFonts w:eastAsia="Calibri" w:cs="Times New Roman"/>
        </w:rPr>
      </w:pPr>
    </w:p>
    <w:p w:rsidR="00C32F3E" w:rsidRPr="00C32F3E" w:rsidRDefault="00C90C00" w:rsidP="00C32F3E">
      <w:pPr>
        <w:rPr>
          <w:rFonts w:eastAsia="Calibri" w:cs="Times New Roman"/>
          <w:b/>
          <w:color w:val="000000" w:themeColor="text1"/>
        </w:rPr>
      </w:pPr>
      <w:r>
        <w:rPr>
          <w:rFonts w:eastAsia="Calibri" w:cs="Times New Roman"/>
          <w:b/>
        </w:rPr>
        <w:t xml:space="preserve">Compare the revised </w:t>
      </w:r>
      <w:r w:rsidR="00C32F3E">
        <w:rPr>
          <w:rFonts w:eastAsia="Calibri" w:cs="Times New Roman"/>
          <w:b/>
        </w:rPr>
        <w:t xml:space="preserve">paraphrase against the tips listed in the “Writing with Integrity” </w:t>
      </w:r>
      <w:proofErr w:type="spellStart"/>
      <w:proofErr w:type="gramStart"/>
      <w:r w:rsidR="00C32F3E">
        <w:rPr>
          <w:rFonts w:eastAsia="Calibri" w:cs="Times New Roman"/>
          <w:b/>
        </w:rPr>
        <w:t>powerpoint</w:t>
      </w:r>
      <w:proofErr w:type="spellEnd"/>
      <w:proofErr w:type="gramEnd"/>
      <w:r w:rsidR="00C32F3E">
        <w:rPr>
          <w:rFonts w:eastAsia="Calibri" w:cs="Times New Roman"/>
          <w:b/>
        </w:rPr>
        <w:t xml:space="preserve">. How have the tips in the </w:t>
      </w:r>
      <w:proofErr w:type="spellStart"/>
      <w:proofErr w:type="gramStart"/>
      <w:r w:rsidR="00C32F3E">
        <w:rPr>
          <w:rFonts w:eastAsia="Calibri" w:cs="Times New Roman"/>
          <w:b/>
        </w:rPr>
        <w:t>powerpoint</w:t>
      </w:r>
      <w:proofErr w:type="spellEnd"/>
      <w:proofErr w:type="gramEnd"/>
      <w:r w:rsidR="00C32F3E">
        <w:rPr>
          <w:rFonts w:eastAsia="Calibri" w:cs="Times New Roman"/>
          <w:b/>
        </w:rPr>
        <w:t xml:space="preserve"> improved the paraphrase? </w:t>
      </w:r>
    </w:p>
    <w:p w:rsidR="00F97CA1" w:rsidRPr="00F97CA1" w:rsidRDefault="00F97CA1">
      <w:pPr>
        <w:rPr>
          <w:rFonts w:eastAsia="Calibri" w:cs="Times New Roman"/>
          <w:b/>
          <w:szCs w:val="24"/>
        </w:rPr>
      </w:pPr>
    </w:p>
    <w:sectPr w:rsidR="00F97CA1" w:rsidRPr="00F97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18" w:rsidRDefault="00015E18" w:rsidP="00E61175">
      <w:pPr>
        <w:spacing w:after="0" w:line="240" w:lineRule="auto"/>
      </w:pPr>
      <w:r>
        <w:separator/>
      </w:r>
    </w:p>
  </w:endnote>
  <w:endnote w:type="continuationSeparator" w:id="0">
    <w:p w:rsidR="00015E18" w:rsidRDefault="00015E18" w:rsidP="00E6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18" w:rsidRDefault="00015E18" w:rsidP="00E61175">
      <w:pPr>
        <w:spacing w:after="0" w:line="240" w:lineRule="auto"/>
      </w:pPr>
      <w:r>
        <w:separator/>
      </w:r>
    </w:p>
  </w:footnote>
  <w:footnote w:type="continuationSeparator" w:id="0">
    <w:p w:rsidR="00015E18" w:rsidRDefault="00015E18" w:rsidP="00E61175">
      <w:pPr>
        <w:spacing w:after="0" w:line="240" w:lineRule="auto"/>
      </w:pPr>
      <w:r>
        <w:continuationSeparator/>
      </w:r>
    </w:p>
  </w:footnote>
  <w:footnote w:id="1">
    <w:p w:rsidR="00D734A3" w:rsidRPr="00806255" w:rsidRDefault="00D734A3" w:rsidP="00C32F3E">
      <w:pPr>
        <w:ind w:firstLine="450"/>
        <w:rPr>
          <w:rFonts w:ascii="Times New Roman" w:hAnsi="Times New Roman" w:cs="Times New Roman"/>
        </w:rPr>
      </w:pPr>
      <w:r w:rsidRPr="00806255">
        <w:rPr>
          <w:rStyle w:val="FootnoteReference"/>
          <w:rFonts w:ascii="Times New Roman" w:hAnsi="Times New Roman" w:cs="Times New Roman"/>
          <w:sz w:val="20"/>
          <w:szCs w:val="20"/>
        </w:rPr>
        <w:footnoteRef/>
      </w:r>
      <w:r w:rsidRPr="00806255">
        <w:rPr>
          <w:rFonts w:ascii="Times New Roman" w:hAnsi="Times New Roman" w:cs="Times New Roman"/>
          <w:sz w:val="20"/>
          <w:szCs w:val="20"/>
        </w:rPr>
        <w:t xml:space="preserve">William </w:t>
      </w:r>
      <w:proofErr w:type="spellStart"/>
      <w:r w:rsidRPr="00806255">
        <w:rPr>
          <w:rFonts w:ascii="Times New Roman" w:hAnsi="Times New Roman" w:cs="Times New Roman"/>
          <w:sz w:val="20"/>
          <w:szCs w:val="20"/>
        </w:rPr>
        <w:t>Hendriksen</w:t>
      </w:r>
      <w:proofErr w:type="spellEnd"/>
      <w:r w:rsidRPr="00806255">
        <w:rPr>
          <w:rFonts w:ascii="Times New Roman" w:hAnsi="Times New Roman" w:cs="Times New Roman"/>
          <w:sz w:val="20"/>
          <w:szCs w:val="20"/>
        </w:rPr>
        <w:t xml:space="preserve">, “Exposition of the Gospel of Mark,” in </w:t>
      </w:r>
      <w:r w:rsidRPr="00806255">
        <w:rPr>
          <w:rFonts w:ascii="Times New Roman" w:hAnsi="Times New Roman" w:cs="Times New Roman"/>
          <w:i/>
          <w:sz w:val="20"/>
          <w:szCs w:val="20"/>
        </w:rPr>
        <w:t>New Testament Commentary</w:t>
      </w:r>
      <w:r w:rsidRPr="00806255">
        <w:rPr>
          <w:rFonts w:ascii="Times New Roman" w:hAnsi="Times New Roman" w:cs="Times New Roman"/>
          <w:sz w:val="20"/>
          <w:szCs w:val="20"/>
        </w:rPr>
        <w:t xml:space="preserve"> (Grand Rapids: Baker Book House, 1975), 2:617.</w:t>
      </w:r>
    </w:p>
  </w:footnote>
  <w:footnote w:id="2">
    <w:p w:rsidR="00C32F3E" w:rsidRDefault="00C32F3E" w:rsidP="00C32F3E">
      <w:pPr>
        <w:ind w:firstLine="450"/>
        <w:rPr>
          <w:rFonts w:ascii="Calibri" w:hAnsi="Calibri"/>
        </w:rPr>
      </w:pPr>
      <w:r>
        <w:rPr>
          <w:rStyle w:val="FootnoteReference"/>
        </w:rPr>
        <w:footnoteRef/>
      </w:r>
      <w:r>
        <w:rPr>
          <w:rFonts w:ascii="Times New Roman" w:hAnsi="Times New Roman"/>
          <w:sz w:val="20"/>
          <w:szCs w:val="20"/>
        </w:rPr>
        <w:t xml:space="preserve">William </w:t>
      </w:r>
      <w:proofErr w:type="spellStart"/>
      <w:r>
        <w:rPr>
          <w:rFonts w:ascii="Times New Roman" w:hAnsi="Times New Roman"/>
          <w:sz w:val="20"/>
          <w:szCs w:val="20"/>
        </w:rPr>
        <w:t>Hendriksen</w:t>
      </w:r>
      <w:proofErr w:type="spellEnd"/>
      <w:r>
        <w:rPr>
          <w:rFonts w:ascii="Times New Roman" w:hAnsi="Times New Roman"/>
          <w:sz w:val="20"/>
          <w:szCs w:val="20"/>
        </w:rPr>
        <w:t xml:space="preserve">, “Exposition of the Gospel of Mark,” in </w:t>
      </w:r>
      <w:r>
        <w:rPr>
          <w:rFonts w:ascii="Times New Roman" w:hAnsi="Times New Roman"/>
          <w:i/>
          <w:sz w:val="20"/>
          <w:szCs w:val="20"/>
        </w:rPr>
        <w:t>New Testament Commentary</w:t>
      </w:r>
      <w:r>
        <w:rPr>
          <w:rFonts w:ascii="Times New Roman" w:hAnsi="Times New Roman"/>
          <w:sz w:val="20"/>
          <w:szCs w:val="20"/>
        </w:rPr>
        <w:t xml:space="preserve"> (Grand Rapids: Baker Book House, 1975), 2:617.</w:t>
      </w:r>
      <w:bookmarkStart w:id="0" w:name="_GoBack"/>
      <w:bookmarkEnd w:id="0"/>
      <w:r>
        <w:t xml:space="preserve"> </w:t>
      </w:r>
    </w:p>
  </w:footnote>
  <w:footnote w:id="3">
    <w:p w:rsidR="00C32F3E" w:rsidRDefault="00C32F3E" w:rsidP="00C32F3E">
      <w:pPr>
        <w:ind w:firstLine="450"/>
        <w:rPr>
          <w:rFonts w:ascii="Times New Roman" w:hAnsi="Times New Roman"/>
        </w:rPr>
      </w:pPr>
      <w:r>
        <w:rPr>
          <w:rStyle w:val="FootnoteReference"/>
          <w:rFonts w:ascii="Times New Roman" w:hAnsi="Times New Roman"/>
          <w:sz w:val="20"/>
          <w:szCs w:val="20"/>
        </w:rPr>
        <w:footnoteRef/>
      </w:r>
      <w:proofErr w:type="spellStart"/>
      <w:proofErr w:type="gramStart"/>
      <w:r>
        <w:rPr>
          <w:rFonts w:ascii="Times New Roman" w:hAnsi="Times New Roman"/>
          <w:sz w:val="20"/>
          <w:szCs w:val="20"/>
        </w:rPr>
        <w:t>Hendriksen</w:t>
      </w:r>
      <w:proofErr w:type="spellEnd"/>
      <w:r>
        <w:rPr>
          <w:rFonts w:ascii="Times New Roman" w:hAnsi="Times New Roman"/>
          <w:sz w:val="20"/>
          <w:szCs w:val="20"/>
        </w:rPr>
        <w:t>, 617.</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75"/>
    <w:rsid w:val="00015E18"/>
    <w:rsid w:val="000469A3"/>
    <w:rsid w:val="00095D79"/>
    <w:rsid w:val="00404B1D"/>
    <w:rsid w:val="008259DC"/>
    <w:rsid w:val="00994DD4"/>
    <w:rsid w:val="00C32F3E"/>
    <w:rsid w:val="00C90C00"/>
    <w:rsid w:val="00D734A3"/>
    <w:rsid w:val="00E34611"/>
    <w:rsid w:val="00E61175"/>
    <w:rsid w:val="00EA4109"/>
    <w:rsid w:val="00F32C34"/>
    <w:rsid w:val="00F97CA1"/>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175"/>
    <w:pPr>
      <w:spacing w:after="0" w:line="240" w:lineRule="auto"/>
    </w:pPr>
    <w:rPr>
      <w:rFonts w:ascii="Tahoma" w:hAnsi="Tahoma"/>
      <w:sz w:val="20"/>
      <w:szCs w:val="20"/>
    </w:rPr>
  </w:style>
  <w:style w:type="character" w:customStyle="1" w:styleId="FootnoteTextChar">
    <w:name w:val="Footnote Text Char"/>
    <w:basedOn w:val="DefaultParagraphFont"/>
    <w:link w:val="FootnoteText"/>
    <w:uiPriority w:val="99"/>
    <w:semiHidden/>
    <w:rsid w:val="00E61175"/>
    <w:rPr>
      <w:rFonts w:ascii="Tahoma" w:hAnsi="Tahoma"/>
      <w:sz w:val="20"/>
      <w:szCs w:val="20"/>
    </w:rPr>
  </w:style>
  <w:style w:type="character" w:styleId="FootnoteReference">
    <w:name w:val="footnote reference"/>
    <w:basedOn w:val="DefaultParagraphFont"/>
    <w:uiPriority w:val="99"/>
    <w:semiHidden/>
    <w:unhideWhenUsed/>
    <w:rsid w:val="00E61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175"/>
    <w:pPr>
      <w:spacing w:after="0" w:line="240" w:lineRule="auto"/>
    </w:pPr>
    <w:rPr>
      <w:rFonts w:ascii="Tahoma" w:hAnsi="Tahoma"/>
      <w:sz w:val="20"/>
      <w:szCs w:val="20"/>
    </w:rPr>
  </w:style>
  <w:style w:type="character" w:customStyle="1" w:styleId="FootnoteTextChar">
    <w:name w:val="Footnote Text Char"/>
    <w:basedOn w:val="DefaultParagraphFont"/>
    <w:link w:val="FootnoteText"/>
    <w:uiPriority w:val="99"/>
    <w:semiHidden/>
    <w:rsid w:val="00E61175"/>
    <w:rPr>
      <w:rFonts w:ascii="Tahoma" w:hAnsi="Tahoma"/>
      <w:sz w:val="20"/>
      <w:szCs w:val="20"/>
    </w:rPr>
  </w:style>
  <w:style w:type="character" w:styleId="FootnoteReference">
    <w:name w:val="footnote reference"/>
    <w:basedOn w:val="DefaultParagraphFont"/>
    <w:uiPriority w:val="99"/>
    <w:semiHidden/>
    <w:unhideWhenUsed/>
    <w:rsid w:val="00E61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Office 1</dc:creator>
  <cp:lastModifiedBy>Home</cp:lastModifiedBy>
  <cp:revision>4</cp:revision>
  <dcterms:created xsi:type="dcterms:W3CDTF">2015-08-20T15:31:00Z</dcterms:created>
  <dcterms:modified xsi:type="dcterms:W3CDTF">2016-01-06T02:10:00Z</dcterms:modified>
</cp:coreProperties>
</file>